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08E58" w14:textId="77777777" w:rsidR="0075102E" w:rsidRPr="00E923F2" w:rsidRDefault="0075102E" w:rsidP="0075102E">
      <w:pPr>
        <w:jc w:val="center"/>
        <w:rPr>
          <w:b/>
          <w:bCs/>
          <w:color w:val="000000"/>
          <w:sz w:val="28"/>
          <w:lang w:val="ru-KZ" w:eastAsia="ru-KZ"/>
        </w:rPr>
      </w:pPr>
      <w:r w:rsidRPr="00E923F2">
        <w:rPr>
          <w:b/>
          <w:sz w:val="28"/>
        </w:rPr>
        <w:t>Главный специалист</w:t>
      </w:r>
      <w:r w:rsidRPr="00E923F2">
        <w:rPr>
          <w:sz w:val="28"/>
        </w:rPr>
        <w:t xml:space="preserve"> </w:t>
      </w:r>
      <w:r w:rsidRPr="00E923F2">
        <w:rPr>
          <w:b/>
          <w:bCs/>
          <w:color w:val="000000"/>
          <w:sz w:val="28"/>
          <w:lang w:val="ru-KZ" w:eastAsia="ru-KZ"/>
        </w:rPr>
        <w:t>Департамент</w:t>
      </w:r>
      <w:r w:rsidRPr="00E923F2">
        <w:rPr>
          <w:b/>
          <w:bCs/>
          <w:color w:val="000000"/>
          <w:sz w:val="28"/>
          <w:lang w:eastAsia="ru-KZ"/>
        </w:rPr>
        <w:t>а</w:t>
      </w:r>
      <w:r w:rsidRPr="00E923F2">
        <w:rPr>
          <w:b/>
          <w:bCs/>
          <w:color w:val="000000"/>
          <w:sz w:val="28"/>
          <w:lang w:val="ru-KZ" w:eastAsia="ru-KZ"/>
        </w:rPr>
        <w:t xml:space="preserve"> координации и мониторинга социальных выплат</w:t>
      </w:r>
    </w:p>
    <w:p w14:paraId="1601A641" w14:textId="77777777" w:rsidR="0075102E" w:rsidRPr="00E923F2" w:rsidRDefault="0075102E" w:rsidP="0075102E">
      <w:pPr>
        <w:jc w:val="center"/>
        <w:rPr>
          <w:b/>
          <w:bCs/>
          <w:color w:val="000000"/>
          <w:sz w:val="28"/>
          <w:lang w:eastAsia="ru-KZ"/>
        </w:rPr>
      </w:pPr>
      <w:r w:rsidRPr="00E923F2">
        <w:rPr>
          <w:b/>
          <w:bCs/>
          <w:color w:val="000000"/>
          <w:sz w:val="28"/>
          <w:lang w:eastAsia="ru-KZ"/>
        </w:rPr>
        <w:t>(на время отсутствия основного работника)</w:t>
      </w:r>
    </w:p>
    <w:p w14:paraId="5853CEBF" w14:textId="77777777" w:rsidR="0075102E" w:rsidRPr="004817B3" w:rsidRDefault="0075102E" w:rsidP="0075102E">
      <w:pPr>
        <w:rPr>
          <w:lang w:val="ru-KZ"/>
        </w:rPr>
      </w:pPr>
    </w:p>
    <w:p w14:paraId="222F6C00" w14:textId="77777777" w:rsidR="0075102E" w:rsidRPr="004817B3" w:rsidRDefault="0075102E" w:rsidP="0075102E">
      <w:pPr>
        <w:rPr>
          <w:rFonts w:eastAsiaTheme="minorHAnsi"/>
          <w:b/>
          <w:lang w:eastAsia="en-US"/>
        </w:rPr>
      </w:pPr>
      <w:r w:rsidRPr="004817B3">
        <w:rPr>
          <w:b/>
        </w:rPr>
        <w:t>Требования к квалификации</w:t>
      </w:r>
    </w:p>
    <w:p w14:paraId="104F0416" w14:textId="77777777" w:rsidR="0075102E" w:rsidRDefault="0075102E" w:rsidP="0075102E">
      <w:pPr>
        <w:ind w:firstLine="709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75102E" w14:paraId="775760BE" w14:textId="77777777" w:rsidTr="00D834F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96D" w14:textId="77777777" w:rsidR="0075102E" w:rsidRDefault="0075102E" w:rsidP="00D834F9">
            <w:pPr>
              <w:spacing w:line="254" w:lineRule="auto"/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6598" w14:textId="77777777" w:rsidR="0075102E" w:rsidRDefault="0075102E" w:rsidP="00D834F9">
            <w:pPr>
              <w:tabs>
                <w:tab w:val="left" w:pos="1134"/>
              </w:tabs>
              <w:spacing w:line="254" w:lineRule="auto"/>
              <w:jc w:val="both"/>
            </w:pPr>
            <w:r>
              <w:t xml:space="preserve">высшее профессиональное (или послевузовское) образование </w:t>
            </w:r>
            <w:r>
              <w:rPr>
                <w:szCs w:val="25"/>
              </w:rPr>
              <w:t>(социальное, юридическое, экономическое, финансовое)</w:t>
            </w:r>
          </w:p>
        </w:tc>
      </w:tr>
      <w:tr w:rsidR="0075102E" w14:paraId="2E113F79" w14:textId="77777777" w:rsidTr="00D834F9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41D8" w14:textId="77777777" w:rsidR="0075102E" w:rsidRDefault="0075102E" w:rsidP="00D834F9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02A" w14:textId="77777777" w:rsidR="0075102E" w:rsidRDefault="0075102E" w:rsidP="00D834F9">
            <w:pPr>
              <w:tabs>
                <w:tab w:val="left" w:pos="1134"/>
              </w:tabs>
              <w:spacing w:line="254" w:lineRule="auto"/>
              <w:jc w:val="both"/>
            </w:pPr>
            <w:r>
              <w:rPr>
                <w:szCs w:val="25"/>
              </w:rPr>
              <w:t>стаж работы по специальности не менее 5 (пяти) лет, в том числе в социальной сфере – не менее 3 (трех) лет</w:t>
            </w:r>
          </w:p>
        </w:tc>
      </w:tr>
      <w:tr w:rsidR="0075102E" w14:paraId="73452BE1" w14:textId="77777777" w:rsidTr="00D834F9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D44E" w14:textId="77777777" w:rsidR="0075102E" w:rsidRDefault="0075102E" w:rsidP="00D834F9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BE2" w14:textId="77777777" w:rsidR="0075102E" w:rsidRDefault="0075102E" w:rsidP="00D834F9">
            <w:pPr>
              <w:spacing w:line="254" w:lineRule="auto"/>
              <w:jc w:val="both"/>
            </w:pPr>
            <w:r>
              <w:t>Должен знать:</w:t>
            </w:r>
          </w:p>
          <w:p w14:paraId="584E2E5A" w14:textId="77777777" w:rsidR="0075102E" w:rsidRDefault="0075102E" w:rsidP="0075102E">
            <w:pPr>
              <w:numPr>
                <w:ilvl w:val="0"/>
                <w:numId w:val="6"/>
              </w:numPr>
              <w:tabs>
                <w:tab w:val="left" w:pos="228"/>
                <w:tab w:val="left" w:pos="993"/>
                <w:tab w:val="left" w:pos="1134"/>
              </w:tabs>
              <w:spacing w:line="256" w:lineRule="auto"/>
              <w:ind w:left="0" w:firstLine="0"/>
              <w:jc w:val="both"/>
            </w:pPr>
            <w:r>
              <w:t xml:space="preserve">Конституцию Республики Казахстан; </w:t>
            </w:r>
          </w:p>
          <w:p w14:paraId="4A551946" w14:textId="77777777" w:rsidR="0075102E" w:rsidRDefault="0075102E" w:rsidP="0075102E">
            <w:pPr>
              <w:numPr>
                <w:ilvl w:val="0"/>
                <w:numId w:val="6"/>
              </w:numPr>
              <w:tabs>
                <w:tab w:val="left" w:pos="228"/>
                <w:tab w:val="left" w:pos="993"/>
                <w:tab w:val="left" w:pos="1134"/>
              </w:tabs>
              <w:spacing w:line="256" w:lineRule="auto"/>
              <w:ind w:left="0" w:firstLine="0"/>
              <w:jc w:val="both"/>
            </w:pPr>
            <w:r>
              <w:t xml:space="preserve">Социальный кодекс Республики Казахстан и другие нормативные правовые акты, затрагивающие деятельность Фонда; </w:t>
            </w:r>
          </w:p>
          <w:p w14:paraId="3DB75F75" w14:textId="77777777" w:rsidR="0075102E" w:rsidRDefault="0075102E" w:rsidP="0075102E">
            <w:pPr>
              <w:numPr>
                <w:ilvl w:val="0"/>
                <w:numId w:val="6"/>
              </w:numPr>
              <w:tabs>
                <w:tab w:val="left" w:pos="228"/>
                <w:tab w:val="left" w:pos="993"/>
                <w:tab w:val="left" w:pos="1134"/>
              </w:tabs>
              <w:spacing w:line="256" w:lineRule="auto"/>
              <w:ind w:left="0" w:firstLine="0"/>
              <w:jc w:val="both"/>
            </w:pPr>
            <w:r>
              <w:t>другие обязательные документы, необходимые для исполнения функциональных обязанностей.</w:t>
            </w:r>
          </w:p>
          <w:p w14:paraId="3ED5DADA" w14:textId="77777777" w:rsidR="0075102E" w:rsidRDefault="0075102E" w:rsidP="00D834F9">
            <w:pPr>
              <w:spacing w:line="254" w:lineRule="auto"/>
              <w:jc w:val="both"/>
              <w:rPr>
                <w:lang w:val="kk-KZ"/>
              </w:rPr>
            </w:pPr>
          </w:p>
          <w:p w14:paraId="2D39C4BF" w14:textId="77777777" w:rsidR="0075102E" w:rsidRDefault="0075102E" w:rsidP="00D834F9">
            <w:pPr>
              <w:spacing w:line="256" w:lineRule="auto"/>
              <w:jc w:val="both"/>
            </w:pPr>
            <w:r>
              <w:t>Должен обладать следующими навыками:</w:t>
            </w:r>
          </w:p>
          <w:p w14:paraId="1C3DAE47" w14:textId="77777777" w:rsidR="0075102E" w:rsidRDefault="0075102E" w:rsidP="00D834F9">
            <w:pPr>
              <w:spacing w:line="254" w:lineRule="auto"/>
              <w:jc w:val="both"/>
            </w:pPr>
            <w:r>
              <w:t>-</w:t>
            </w:r>
            <w:r>
              <w:rPr>
                <w:lang w:val="kk-KZ"/>
              </w:rPr>
              <w:t xml:space="preserve"> работы с </w:t>
            </w:r>
            <w:r>
              <w:t xml:space="preserve">компьютерной техникой и оргтехникой в качестве пользователя, с </w:t>
            </w:r>
            <w:r>
              <w:rPr>
                <w:lang w:val="en-US"/>
              </w:rPr>
              <w:t>Excel</w:t>
            </w:r>
            <w:r>
              <w:t xml:space="preserve">, </w:t>
            </w:r>
          </w:p>
          <w:p w14:paraId="055399EF" w14:textId="77777777" w:rsidR="0075102E" w:rsidRDefault="0075102E" w:rsidP="00D834F9">
            <w:pPr>
              <w:spacing w:line="254" w:lineRule="auto"/>
              <w:jc w:val="both"/>
            </w:pPr>
            <w:r>
              <w:t>- работы с отчетными данными;</w:t>
            </w:r>
          </w:p>
        </w:tc>
      </w:tr>
    </w:tbl>
    <w:p w14:paraId="3FB15092" w14:textId="77777777" w:rsidR="0075102E" w:rsidRDefault="0075102E" w:rsidP="0075102E">
      <w:pPr>
        <w:ind w:firstLine="709"/>
        <w:rPr>
          <w:b/>
        </w:rPr>
      </w:pPr>
    </w:p>
    <w:p w14:paraId="106CD85E" w14:textId="77777777" w:rsidR="0075102E" w:rsidRPr="004817B3" w:rsidRDefault="0075102E" w:rsidP="0075102E">
      <w:pPr>
        <w:tabs>
          <w:tab w:val="left" w:pos="993"/>
          <w:tab w:val="left" w:pos="1276"/>
        </w:tabs>
        <w:rPr>
          <w:rFonts w:eastAsiaTheme="minorHAnsi"/>
          <w:b/>
          <w:lang w:eastAsia="en-US"/>
        </w:rPr>
      </w:pPr>
      <w:r w:rsidRPr="004817B3">
        <w:rPr>
          <w:b/>
        </w:rPr>
        <w:t>Должностные обязанности и функции</w:t>
      </w:r>
    </w:p>
    <w:p w14:paraId="3AB55422" w14:textId="77777777" w:rsidR="0075102E" w:rsidRDefault="0075102E" w:rsidP="0075102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неукоснительно выполнять служебные обязанности и требования, вытекающие из положения о Департаменте и настоящей должностной инструкции, а также правил трудового распорядка и других внутренних нормативных документов Фонда;</w:t>
      </w:r>
    </w:p>
    <w:p w14:paraId="596968DA" w14:textId="77777777" w:rsidR="0075102E" w:rsidRDefault="0075102E" w:rsidP="0075102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осуществлять ежедневный мониторинг соблюдения сроков рассмотрения электронных макетов дел филиалами Фонда согласно закреплению между работниками Департамента;</w:t>
      </w:r>
    </w:p>
    <w:p w14:paraId="3BE85E7E" w14:textId="77777777" w:rsidR="0075102E" w:rsidRDefault="0075102E" w:rsidP="0075102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 xml:space="preserve">проводить анализ </w:t>
      </w:r>
      <w:r>
        <w:rPr>
          <w:lang w:val="kk-KZ"/>
        </w:rPr>
        <w:t xml:space="preserve">по </w:t>
      </w:r>
      <w:r>
        <w:t>причинам отказов в назначении социальных выплат и возвратов электронных макетов дел на доработку</w:t>
      </w:r>
      <w:r>
        <w:rPr>
          <w:lang w:val="kk-KZ"/>
        </w:rPr>
        <w:t xml:space="preserve"> </w:t>
      </w:r>
      <w:r>
        <w:t>филиалами Фонда согласно закреплению между работниками Департамента;</w:t>
      </w:r>
    </w:p>
    <w:p w14:paraId="5C7DE5CF" w14:textId="77777777" w:rsidR="0075102E" w:rsidRDefault="0075102E" w:rsidP="0075102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>
        <w:t>оказывать консультативную, методическую и иную помощь сотрудникам центрального аппарата и филиалов Фонда в пределах своей компетенции, отвечать на вопросы, поступающие от филиалов Фонда;</w:t>
      </w:r>
    </w:p>
    <w:p w14:paraId="64E60E76" w14:textId="77777777" w:rsidR="0075102E" w:rsidRDefault="0075102E" w:rsidP="0075102E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координировать работу закрепленных филиалов Фонда по единообразному применению норм законодательства Республики Казахстан по вопросам назначения социальных выплат;</w:t>
      </w:r>
    </w:p>
    <w:p w14:paraId="68C5C405" w14:textId="77777777" w:rsidR="0075102E" w:rsidRDefault="0075102E" w:rsidP="0075102E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по результатам мониторинга вносить предложения по совершенствованию функционирования информационных систем, используемых при назначении социальных выплат;</w:t>
      </w:r>
    </w:p>
    <w:p w14:paraId="05FDD706" w14:textId="77777777" w:rsidR="0075102E" w:rsidRDefault="0075102E" w:rsidP="0075102E">
      <w:pPr>
        <w:numPr>
          <w:ilvl w:val="0"/>
          <w:numId w:val="7"/>
        </w:numPr>
        <w:tabs>
          <w:tab w:val="left" w:pos="993"/>
          <w:tab w:val="left" w:pos="1276"/>
        </w:tabs>
        <w:ind w:left="0" w:firstLine="709"/>
        <w:jc w:val="both"/>
      </w:pPr>
      <w:r>
        <w:t>по результатам анализа и мониторинга вносить предложения по оптимизации и автоматизации бизнес-процессов при оказании государственных услуг в сфере обязательного социального страхования;</w:t>
      </w:r>
    </w:p>
    <w:p w14:paraId="762EC789" w14:textId="77777777" w:rsidR="0075102E" w:rsidRDefault="0075102E" w:rsidP="0075102E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rPr>
          <w:lang w:val="kk-KZ"/>
        </w:rPr>
        <w:t xml:space="preserve"> </w:t>
      </w:r>
      <w:r>
        <w:t xml:space="preserve">формировать предложения по внесению изменений и дополнений </w:t>
      </w:r>
      <w:r>
        <w:rPr>
          <w:strike/>
          <w:lang w:val="kk-KZ"/>
        </w:rPr>
        <w:t>в</w:t>
      </w:r>
      <w:r>
        <w:t xml:space="preserve"> нормативные правовые акты по вопросам обязательного социального страхования по согласованию с директором Департамента;</w:t>
      </w:r>
    </w:p>
    <w:p w14:paraId="7BA9C21C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t>рассматривать и согласовывать материалы информационно-разъяснительного характера в пределах компетенции Департамента;</w:t>
      </w:r>
    </w:p>
    <w:p w14:paraId="3A88A961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t>участвовать в работе совещаний, семинаров, конференций по вопросам, входящим в компетенцию Департамента по поручению руководства;</w:t>
      </w:r>
      <w:bookmarkStart w:id="0" w:name="_Hlk92662613"/>
      <w:r>
        <w:t xml:space="preserve"> </w:t>
      </w:r>
    </w:p>
    <w:p w14:paraId="27D6B5CC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rPr>
          <w:lang w:val="kk-KZ"/>
        </w:rPr>
        <w:t xml:space="preserve">готовить </w:t>
      </w:r>
      <w:r>
        <w:t xml:space="preserve">ответы на обращения физических и юридических лиц по вопросам назначения социальных выплат и оказания государственных услуг, поступающие через </w:t>
      </w:r>
      <w:r>
        <w:lastRenderedPageBreak/>
        <w:t>систему «</w:t>
      </w:r>
      <w:r>
        <w:rPr>
          <w:lang w:val="en-US"/>
        </w:rPr>
        <w:t>E</w:t>
      </w:r>
      <w:r>
        <w:t>-</w:t>
      </w:r>
      <w:proofErr w:type="spellStart"/>
      <w:r>
        <w:rPr>
          <w:lang w:val="en-US"/>
        </w:rPr>
        <w:t>otinish</w:t>
      </w:r>
      <w:proofErr w:type="spellEnd"/>
      <w:r>
        <w:t>» и систему электронного документооборота, в установленном порядке с использованием информации, полученной из АИС «Е-макет» (в том числе, путем формирования отчетной формы №2 «Предварительный расчет»);</w:t>
      </w:r>
    </w:p>
    <w:p w14:paraId="7309187D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t>готовить ответы на запросы государственных органов и организаций, структурных подразделений и филиалов Фонда в пределах компетенции Департамента</w:t>
      </w:r>
      <w:bookmarkEnd w:id="0"/>
      <w:r>
        <w:t>;</w:t>
      </w:r>
    </w:p>
    <w:p w14:paraId="3EFD7B41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rPr>
          <w:szCs w:val="25"/>
        </w:rPr>
        <w:t>обеспечивать обработку и обобщение материалов для подготовки ежемесячных и ежеквартальных отчетов по оказанию государственных услуг по социальным выплатам из Фонда на основании представленных сведений из АИС «Е-макет», структурными подразделениями и филиалами Фонда;</w:t>
      </w:r>
    </w:p>
    <w:p w14:paraId="1D6E5298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t xml:space="preserve">участвовать в подготовке материалов для проведения внутреннего информирования и разъяснения ключевых изменений и дополнений в законодательстве с работниками филиалов Фонда по вопросам, входящим в компетенцию Департамента; </w:t>
      </w:r>
    </w:p>
    <w:p w14:paraId="2C634CDD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t>участвовать в заполнении рейтинга работы филиалов Фонда по пунктам, входящим в компетенцию Департамента;</w:t>
      </w:r>
    </w:p>
    <w:p w14:paraId="7888843C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rPr>
          <w:szCs w:val="25"/>
        </w:rPr>
        <w:t>участвовать в подготовке проектов выступлений и презентационных материалов руководства Фонда по вопросам назначения социальных выплат и рассмотрения электронных макетов дел;</w:t>
      </w:r>
    </w:p>
    <w:p w14:paraId="2845FCB7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</w:pPr>
      <w:r>
        <w:rPr>
          <w:szCs w:val="25"/>
        </w:rPr>
        <w:t>подписывать и согласовывать служебные документы в пределах своей компетенции;</w:t>
      </w:r>
    </w:p>
    <w:p w14:paraId="1FFCC955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  <w:rPr>
          <w:strike/>
        </w:rPr>
      </w:pPr>
      <w:r>
        <w:t>замещать временно отсутствующего работника в соответствии с внутренними документами Фонда либо по решению председателя Правления Фонда;</w:t>
      </w:r>
    </w:p>
    <w:p w14:paraId="3FC474FB" w14:textId="77777777" w:rsidR="0075102E" w:rsidRDefault="0075102E" w:rsidP="0075102E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09"/>
        <w:jc w:val="both"/>
        <w:rPr>
          <w:strike/>
        </w:rPr>
      </w:pPr>
      <w:r>
        <w:t>иные обязанности, возложенные поручением директора Департамента.</w:t>
      </w:r>
    </w:p>
    <w:p w14:paraId="6EC89660" w14:textId="77777777" w:rsidR="0075102E" w:rsidRDefault="0075102E" w:rsidP="0075102E">
      <w:pPr>
        <w:spacing w:after="160" w:line="259" w:lineRule="auto"/>
      </w:pPr>
    </w:p>
    <w:p w14:paraId="1C8E5CFF" w14:textId="7267CBDD" w:rsidR="003B5EBB" w:rsidRDefault="003B5EBB" w:rsidP="003B5EBB">
      <w:pPr>
        <w:spacing w:after="160" w:line="259" w:lineRule="auto"/>
      </w:pPr>
      <w:bookmarkStart w:id="1" w:name="_GoBack"/>
      <w:bookmarkEnd w:id="1"/>
    </w:p>
    <w:sectPr w:rsidR="003B5EBB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4F20"/>
    <w:multiLevelType w:val="hybridMultilevel"/>
    <w:tmpl w:val="71264448"/>
    <w:lvl w:ilvl="0" w:tplc="6C50CEA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9C36A1"/>
    <w:multiLevelType w:val="hybridMultilevel"/>
    <w:tmpl w:val="F4BED208"/>
    <w:lvl w:ilvl="0" w:tplc="DB08444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907847"/>
    <w:multiLevelType w:val="hybridMultilevel"/>
    <w:tmpl w:val="BB88024A"/>
    <w:lvl w:ilvl="0" w:tplc="1C6CB4AE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u w:val="none"/>
        <w:effect w:val="none"/>
      </w:r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DF6299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9390B3C"/>
    <w:multiLevelType w:val="hybridMultilevel"/>
    <w:tmpl w:val="4AA2B632"/>
    <w:lvl w:ilvl="0" w:tplc="0686A7B4">
      <w:start w:val="1"/>
      <w:numFmt w:val="decimal"/>
      <w:suff w:val="space"/>
      <w:lvlText w:val="%1)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6665DC"/>
    <w:multiLevelType w:val="hybridMultilevel"/>
    <w:tmpl w:val="0D18B550"/>
    <w:lvl w:ilvl="0" w:tplc="46D83C4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9031E5"/>
    <w:multiLevelType w:val="hybridMultilevel"/>
    <w:tmpl w:val="FDE01B1C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7C"/>
    <w:rsid w:val="00190143"/>
    <w:rsid w:val="003B5EBB"/>
    <w:rsid w:val="0075102E"/>
    <w:rsid w:val="00EF097C"/>
    <w:rsid w:val="00E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4E9"/>
  <w15:chartTrackingRefBased/>
  <w15:docId w15:val="{E2CB6BDA-5E48-425F-A785-D713D22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EF5129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EF512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2</cp:revision>
  <dcterms:created xsi:type="dcterms:W3CDTF">2026-02-02T04:03:00Z</dcterms:created>
  <dcterms:modified xsi:type="dcterms:W3CDTF">2026-02-02T04:03:00Z</dcterms:modified>
</cp:coreProperties>
</file>