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583" w:rsidRDefault="00EF3583" w:rsidP="00EF3583">
      <w:pPr>
        <w:jc w:val="center"/>
        <w:rPr>
          <w:b/>
          <w:sz w:val="28"/>
        </w:rPr>
      </w:pPr>
      <w:bookmarkStart w:id="0" w:name="_GoBack"/>
      <w:r w:rsidRPr="00E923F2">
        <w:rPr>
          <w:b/>
          <w:sz w:val="28"/>
        </w:rPr>
        <w:t>Главный специалист</w:t>
      </w:r>
      <w:r>
        <w:rPr>
          <w:b/>
          <w:sz w:val="28"/>
        </w:rPr>
        <w:t>-аналитик</w:t>
      </w:r>
      <w:r w:rsidRPr="00E923F2">
        <w:rPr>
          <w:sz w:val="28"/>
        </w:rPr>
        <w:t xml:space="preserve"> </w:t>
      </w:r>
      <w:bookmarkEnd w:id="0"/>
      <w:r w:rsidRPr="00F474E9">
        <w:rPr>
          <w:b/>
          <w:sz w:val="28"/>
        </w:rPr>
        <w:t xml:space="preserve">Управления макроэкономического анализа и прогнозирования </w:t>
      </w:r>
      <w:proofErr w:type="spellStart"/>
      <w:r w:rsidRPr="00F474E9">
        <w:rPr>
          <w:b/>
          <w:sz w:val="28"/>
        </w:rPr>
        <w:t>Актуарно</w:t>
      </w:r>
      <w:proofErr w:type="spellEnd"/>
      <w:r w:rsidRPr="00F474E9">
        <w:rPr>
          <w:b/>
          <w:sz w:val="28"/>
        </w:rPr>
        <w:t xml:space="preserve">-аналитического центра </w:t>
      </w: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  <w:bookmarkStart w:id="1" w:name="_Hlk224286588"/>
      <w:r w:rsidRPr="00F474E9">
        <w:rPr>
          <w:b/>
        </w:rPr>
        <w:t>Требования к квалификации</w:t>
      </w:r>
    </w:p>
    <w:p w:rsidR="00EF3583" w:rsidRDefault="00EF3583" w:rsidP="00EF3583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5"/>
        <w:gridCol w:w="6720"/>
      </w:tblGrid>
      <w:tr w:rsidR="00EF3583" w:rsidRPr="00F474E9" w:rsidTr="00482B3D">
        <w:tc>
          <w:tcPr>
            <w:tcW w:w="2689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F474E9">
              <w:rPr>
                <w:sz w:val="24"/>
                <w:szCs w:val="28"/>
              </w:rPr>
              <w:t>Образование</w:t>
            </w:r>
            <w:proofErr w:type="spellEnd"/>
          </w:p>
        </w:tc>
        <w:tc>
          <w:tcPr>
            <w:tcW w:w="6990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высшее профессиональное (или послевузовское) образование (экономика, финансы, математика, статистика, социальные науки, государственное управление, информационные технологии, менеджмент)</w:t>
            </w:r>
          </w:p>
        </w:tc>
      </w:tr>
      <w:tr w:rsidR="00EF3583" w:rsidRPr="00F474E9" w:rsidTr="00482B3D">
        <w:tc>
          <w:tcPr>
            <w:tcW w:w="2689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F474E9">
              <w:rPr>
                <w:sz w:val="24"/>
                <w:szCs w:val="28"/>
              </w:rPr>
              <w:t>Опыт</w:t>
            </w:r>
            <w:proofErr w:type="spellEnd"/>
            <w:r w:rsidRPr="00F474E9">
              <w:rPr>
                <w:sz w:val="24"/>
                <w:szCs w:val="28"/>
              </w:rPr>
              <w:t xml:space="preserve"> и </w:t>
            </w:r>
            <w:proofErr w:type="spellStart"/>
            <w:r w:rsidRPr="00F474E9">
              <w:rPr>
                <w:sz w:val="24"/>
                <w:szCs w:val="28"/>
              </w:rPr>
              <w:t>стаж</w:t>
            </w:r>
            <w:proofErr w:type="spellEnd"/>
            <w:r w:rsidRPr="00F474E9">
              <w:rPr>
                <w:sz w:val="24"/>
                <w:szCs w:val="28"/>
              </w:rPr>
              <w:t xml:space="preserve"> </w:t>
            </w:r>
            <w:proofErr w:type="spellStart"/>
            <w:r w:rsidRPr="00F474E9">
              <w:rPr>
                <w:sz w:val="24"/>
                <w:szCs w:val="28"/>
              </w:rPr>
              <w:t>работы</w:t>
            </w:r>
            <w:proofErr w:type="spellEnd"/>
          </w:p>
        </w:tc>
        <w:tc>
          <w:tcPr>
            <w:tcW w:w="6990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 xml:space="preserve">наличие стажа </w:t>
            </w:r>
            <w:r w:rsidRPr="00F474E9">
              <w:rPr>
                <w:sz w:val="24"/>
                <w:szCs w:val="28"/>
                <w:lang w:val="kk-KZ"/>
              </w:rPr>
              <w:t xml:space="preserve">от </w:t>
            </w:r>
            <w:r w:rsidRPr="00F474E9">
              <w:rPr>
                <w:sz w:val="24"/>
                <w:szCs w:val="28"/>
                <w:lang w:val="ru-RU"/>
              </w:rPr>
              <w:t>1 - 2 лет работы в сфере социального обеспечения, экономики, анализа, прогнозирования</w:t>
            </w:r>
          </w:p>
        </w:tc>
      </w:tr>
      <w:tr w:rsidR="00EF3583" w:rsidRPr="00F474E9" w:rsidTr="00482B3D">
        <w:tc>
          <w:tcPr>
            <w:tcW w:w="2689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</w:rPr>
            </w:pPr>
            <w:proofErr w:type="spellStart"/>
            <w:r w:rsidRPr="00F474E9">
              <w:rPr>
                <w:sz w:val="24"/>
                <w:szCs w:val="28"/>
              </w:rPr>
              <w:t>Компетенции</w:t>
            </w:r>
            <w:proofErr w:type="spellEnd"/>
            <w:r w:rsidRPr="00F474E9">
              <w:rPr>
                <w:sz w:val="24"/>
                <w:szCs w:val="28"/>
              </w:rPr>
              <w:t xml:space="preserve"> и </w:t>
            </w:r>
            <w:proofErr w:type="spellStart"/>
            <w:r w:rsidRPr="00F474E9">
              <w:rPr>
                <w:sz w:val="24"/>
                <w:szCs w:val="28"/>
              </w:rPr>
              <w:t>навыки</w:t>
            </w:r>
            <w:proofErr w:type="spellEnd"/>
          </w:p>
        </w:tc>
        <w:tc>
          <w:tcPr>
            <w:tcW w:w="6990" w:type="dxa"/>
          </w:tcPr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Должен знать: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1) Конституцию Республики Казахстан;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2) Социальный кодекс Республики Казахстан и другие нормативно-правовые акты, затрагивающие деятельность Фонда;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3) Устав Фонда;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4) внутренние документы, регламентирующие деятельность фонда и Управления, в том числе акты Председателя Правления Фонда в пределах компетенции;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5) другие документы, необходимые для исполнения функциональных обязанностей.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Должен обладать следующими навыками: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 xml:space="preserve">- </w:t>
            </w:r>
            <w:r w:rsidRPr="00F474E9">
              <w:rPr>
                <w:sz w:val="24"/>
                <w:szCs w:val="28"/>
                <w:lang w:val="kk-KZ"/>
              </w:rPr>
              <w:t xml:space="preserve">построение макроэкономических моделей и </w:t>
            </w:r>
            <w:r w:rsidRPr="00F474E9">
              <w:rPr>
                <w:sz w:val="24"/>
                <w:szCs w:val="28"/>
                <w:lang w:val="ru-RU"/>
              </w:rPr>
              <w:t>прогнозов;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- навыки анализа ВВП, инфляции, миграции, безработицы, проведение факторного и чувствительного анализа;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 xml:space="preserve">- уверенное владение </w:t>
            </w:r>
            <w:r w:rsidRPr="00F474E9">
              <w:rPr>
                <w:sz w:val="24"/>
                <w:szCs w:val="28"/>
              </w:rPr>
              <w:t>Microsoft</w:t>
            </w:r>
            <w:r w:rsidRPr="00F474E9">
              <w:rPr>
                <w:sz w:val="24"/>
                <w:szCs w:val="28"/>
                <w:lang w:val="ru-RU"/>
              </w:rPr>
              <w:t xml:space="preserve"> </w:t>
            </w:r>
            <w:r w:rsidRPr="00F474E9">
              <w:rPr>
                <w:sz w:val="24"/>
                <w:szCs w:val="28"/>
              </w:rPr>
              <w:t>Excel</w:t>
            </w:r>
            <w:r w:rsidRPr="00F474E9">
              <w:rPr>
                <w:sz w:val="24"/>
                <w:szCs w:val="28"/>
                <w:lang w:val="ru-RU"/>
              </w:rPr>
              <w:t>, навыки работы с эконометрическими пакетами (</w:t>
            </w:r>
            <w:r w:rsidRPr="00F474E9">
              <w:rPr>
                <w:sz w:val="24"/>
                <w:szCs w:val="28"/>
              </w:rPr>
              <w:t>Python</w:t>
            </w:r>
            <w:r w:rsidRPr="00F474E9">
              <w:rPr>
                <w:sz w:val="24"/>
                <w:szCs w:val="28"/>
                <w:lang w:val="ru-RU"/>
              </w:rPr>
              <w:t xml:space="preserve">, </w:t>
            </w:r>
            <w:r w:rsidRPr="00F474E9">
              <w:rPr>
                <w:sz w:val="24"/>
                <w:szCs w:val="28"/>
              </w:rPr>
              <w:t>R</w:t>
            </w:r>
            <w:r w:rsidRPr="00F474E9">
              <w:rPr>
                <w:sz w:val="24"/>
                <w:szCs w:val="28"/>
                <w:lang w:val="ru-RU"/>
              </w:rPr>
              <w:t xml:space="preserve">, </w:t>
            </w:r>
            <w:r w:rsidRPr="00F474E9">
              <w:rPr>
                <w:sz w:val="24"/>
                <w:szCs w:val="28"/>
              </w:rPr>
              <w:t>Stata</w:t>
            </w:r>
            <w:r w:rsidRPr="00F474E9">
              <w:rPr>
                <w:sz w:val="24"/>
                <w:szCs w:val="28"/>
                <w:lang w:val="ru-RU"/>
              </w:rPr>
              <w:t>);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- опыт визуализации данных (</w:t>
            </w:r>
            <w:r w:rsidRPr="00F474E9">
              <w:rPr>
                <w:sz w:val="24"/>
                <w:szCs w:val="28"/>
              </w:rPr>
              <w:t>Power</w:t>
            </w:r>
            <w:r w:rsidRPr="00F474E9">
              <w:rPr>
                <w:sz w:val="24"/>
                <w:szCs w:val="28"/>
                <w:lang w:val="ru-RU"/>
              </w:rPr>
              <w:t xml:space="preserve"> </w:t>
            </w:r>
            <w:r w:rsidRPr="00F474E9">
              <w:rPr>
                <w:sz w:val="24"/>
                <w:szCs w:val="28"/>
              </w:rPr>
              <w:t>BI</w:t>
            </w:r>
            <w:r w:rsidRPr="00F474E9">
              <w:rPr>
                <w:sz w:val="24"/>
                <w:szCs w:val="28"/>
                <w:lang w:val="ru-RU"/>
              </w:rPr>
              <w:t xml:space="preserve">, </w:t>
            </w:r>
            <w:r w:rsidRPr="00F474E9">
              <w:rPr>
                <w:sz w:val="24"/>
                <w:szCs w:val="28"/>
              </w:rPr>
              <w:t>Tableau</w:t>
            </w:r>
            <w:r w:rsidRPr="00F474E9">
              <w:rPr>
                <w:sz w:val="24"/>
                <w:szCs w:val="28"/>
                <w:lang w:val="ru-RU"/>
              </w:rPr>
              <w:t xml:space="preserve">, </w:t>
            </w:r>
            <w:r w:rsidRPr="00F474E9">
              <w:rPr>
                <w:sz w:val="24"/>
                <w:szCs w:val="28"/>
              </w:rPr>
              <w:t>Qlik</w:t>
            </w:r>
            <w:r w:rsidRPr="00F474E9">
              <w:rPr>
                <w:sz w:val="24"/>
                <w:szCs w:val="28"/>
                <w:lang w:val="ru-RU"/>
              </w:rPr>
              <w:t>);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- работа с большими массивами данных (</w:t>
            </w:r>
            <w:r w:rsidRPr="00F474E9">
              <w:rPr>
                <w:sz w:val="24"/>
                <w:szCs w:val="28"/>
              </w:rPr>
              <w:t>SQL</w:t>
            </w:r>
            <w:r w:rsidRPr="00F474E9">
              <w:rPr>
                <w:sz w:val="24"/>
                <w:szCs w:val="28"/>
                <w:lang w:val="ru-RU"/>
              </w:rPr>
              <w:t>);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- навыки очистки, трансформации и верификации данных.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>Личностные компетенции:</w:t>
            </w:r>
          </w:p>
          <w:p w:rsidR="00EF3583" w:rsidRPr="00F474E9" w:rsidRDefault="00EF3583" w:rsidP="00482B3D">
            <w:pPr>
              <w:pStyle w:val="a3"/>
              <w:ind w:firstLine="0"/>
              <w:jc w:val="both"/>
              <w:rPr>
                <w:sz w:val="24"/>
                <w:szCs w:val="28"/>
                <w:lang w:val="ru-RU"/>
              </w:rPr>
            </w:pPr>
            <w:r w:rsidRPr="00F474E9">
              <w:rPr>
                <w:sz w:val="24"/>
                <w:szCs w:val="28"/>
                <w:lang w:val="ru-RU"/>
              </w:rPr>
              <w:t xml:space="preserve">Аналитическое мышление, стрессоустойчивость, умение быстро принимать решения, работа в команде. </w:t>
            </w:r>
          </w:p>
        </w:tc>
      </w:tr>
    </w:tbl>
    <w:p w:rsidR="00EF3583" w:rsidRDefault="00EF3583" w:rsidP="00EF3583">
      <w:pPr>
        <w:rPr>
          <w:b/>
        </w:rPr>
      </w:pPr>
    </w:p>
    <w:p w:rsidR="00EF3583" w:rsidRPr="00F474E9" w:rsidRDefault="00EF3583" w:rsidP="00EF3583">
      <w:pPr>
        <w:ind w:firstLine="709"/>
        <w:jc w:val="both"/>
      </w:pPr>
      <w:r w:rsidRPr="00F474E9">
        <w:t>На главного специалиста</w:t>
      </w:r>
      <w:r>
        <w:t>-аналитика</w:t>
      </w:r>
      <w:r w:rsidRPr="00F474E9">
        <w:t xml:space="preserve"> возлагаются следующие обязанности и функции: </w:t>
      </w:r>
    </w:p>
    <w:p w:rsidR="00EF3583" w:rsidRPr="00F474E9" w:rsidRDefault="00EF3583" w:rsidP="00EF3583">
      <w:pPr>
        <w:ind w:firstLine="709"/>
        <w:jc w:val="both"/>
      </w:pPr>
      <w:r w:rsidRPr="00F474E9">
        <w:t>1)</w:t>
      </w:r>
      <w:r w:rsidRPr="00F474E9">
        <w:tab/>
        <w:t>Неукоснительно исполнять служебные обязанности и требования, установленные внутренними нормативными документами, положением об управлении и должностной инструкцией.</w:t>
      </w:r>
    </w:p>
    <w:p w:rsidR="00EF3583" w:rsidRPr="00F474E9" w:rsidRDefault="00EF3583" w:rsidP="00EF3583">
      <w:pPr>
        <w:ind w:firstLine="709"/>
        <w:jc w:val="both"/>
      </w:pPr>
      <w:r w:rsidRPr="00F474E9">
        <w:t>2)</w:t>
      </w:r>
      <w:r w:rsidRPr="00F474E9">
        <w:tab/>
        <w:t>Осуществлять систематический сбор, обработку и анализ информации по макроэкономическим, финансовым, демографическим и социально-экономическим показателям, оценивать их влияние на бюджетную устойчивость, доходную базу и стратегическое развитие организации (отрасли/региона).</w:t>
      </w:r>
    </w:p>
    <w:p w:rsidR="00EF3583" w:rsidRPr="00F474E9" w:rsidRDefault="00EF3583" w:rsidP="00EF3583">
      <w:pPr>
        <w:ind w:firstLine="709"/>
        <w:jc w:val="both"/>
      </w:pPr>
      <w:r w:rsidRPr="00F474E9">
        <w:lastRenderedPageBreak/>
        <w:t>3)</w:t>
      </w:r>
      <w:r w:rsidRPr="00F474E9">
        <w:tab/>
        <w:t>Проводить комплексный макроэкономический анализ текущей экономической ситуации, выявлять ключевые тенденции и факторы экономического роста, инфляционных процессов, занятости, инвестиционной активности и внешнеэкономической конъюнктуры.</w:t>
      </w:r>
    </w:p>
    <w:p w:rsidR="00EF3583" w:rsidRPr="00F474E9" w:rsidRDefault="00EF3583" w:rsidP="00EF3583">
      <w:pPr>
        <w:ind w:firstLine="709"/>
        <w:jc w:val="both"/>
      </w:pPr>
      <w:r w:rsidRPr="00F474E9">
        <w:t>4)</w:t>
      </w:r>
      <w:r w:rsidRPr="00F474E9">
        <w:tab/>
        <w:t>Разрабатывать краткосрочные, среднесрочные и долгосрочные макроэкономические прогнозы (базовый, целевой и стресс-сценарии), включая прогнозы:</w:t>
      </w:r>
    </w:p>
    <w:p w:rsidR="00EF3583" w:rsidRPr="00F474E9" w:rsidRDefault="00EF3583" w:rsidP="00EF3583">
      <w:pPr>
        <w:ind w:firstLine="709"/>
        <w:jc w:val="both"/>
      </w:pPr>
      <w:r w:rsidRPr="00F474E9">
        <w:t>5)</w:t>
      </w:r>
      <w:r w:rsidRPr="00F474E9">
        <w:tab/>
        <w:t>валового внутреннего продукта;</w:t>
      </w:r>
    </w:p>
    <w:p w:rsidR="00EF3583" w:rsidRPr="00F474E9" w:rsidRDefault="00EF3583" w:rsidP="00EF3583">
      <w:pPr>
        <w:ind w:firstLine="709"/>
        <w:jc w:val="both"/>
      </w:pPr>
      <w:r w:rsidRPr="00F474E9">
        <w:t>6)</w:t>
      </w:r>
      <w:r w:rsidRPr="00F474E9">
        <w:tab/>
        <w:t>инфляции;</w:t>
      </w:r>
    </w:p>
    <w:p w:rsidR="00EF3583" w:rsidRPr="00F474E9" w:rsidRDefault="00EF3583" w:rsidP="00EF3583">
      <w:pPr>
        <w:ind w:firstLine="709"/>
        <w:jc w:val="both"/>
      </w:pPr>
      <w:r w:rsidRPr="00F474E9">
        <w:t>7)</w:t>
      </w:r>
      <w:r w:rsidRPr="00F474E9">
        <w:tab/>
        <w:t>доходов населения;</w:t>
      </w:r>
    </w:p>
    <w:p w:rsidR="00EF3583" w:rsidRPr="00F474E9" w:rsidRDefault="00EF3583" w:rsidP="00EF3583">
      <w:pPr>
        <w:ind w:firstLine="709"/>
        <w:jc w:val="both"/>
      </w:pPr>
      <w:r w:rsidRPr="00F474E9">
        <w:t>8)</w:t>
      </w:r>
      <w:r w:rsidRPr="00F474E9">
        <w:tab/>
        <w:t>уровня занятости и безработицы;</w:t>
      </w:r>
    </w:p>
    <w:p w:rsidR="00EF3583" w:rsidRPr="00F474E9" w:rsidRDefault="00EF3583" w:rsidP="00EF3583">
      <w:pPr>
        <w:ind w:firstLine="709"/>
        <w:jc w:val="both"/>
      </w:pPr>
      <w:r w:rsidRPr="00F474E9">
        <w:t>9)</w:t>
      </w:r>
      <w:r w:rsidRPr="00F474E9">
        <w:tab/>
        <w:t>динамики процентных ставок;</w:t>
      </w:r>
    </w:p>
    <w:p w:rsidR="00EF3583" w:rsidRPr="00F474E9" w:rsidRDefault="00EF3583" w:rsidP="00EF3583">
      <w:pPr>
        <w:ind w:firstLine="709"/>
        <w:jc w:val="both"/>
      </w:pPr>
      <w:r w:rsidRPr="00F474E9">
        <w:t>10)</w:t>
      </w:r>
      <w:r w:rsidRPr="00F474E9">
        <w:tab/>
        <w:t>показателей государственного бюджета и внебюджетных фондов.</w:t>
      </w:r>
    </w:p>
    <w:p w:rsidR="00EF3583" w:rsidRPr="00F474E9" w:rsidRDefault="00EF3583" w:rsidP="00EF3583">
      <w:pPr>
        <w:ind w:firstLine="709"/>
        <w:jc w:val="both"/>
      </w:pPr>
      <w:r w:rsidRPr="00F474E9">
        <w:t>11)</w:t>
      </w:r>
      <w:r w:rsidRPr="00F474E9">
        <w:tab/>
        <w:t>Проводить сценарный, факторный и чувствительный анализ влияния изменений макроэкономических параметров на финансовые показатели организации (системы/фонда/бюджета).</w:t>
      </w:r>
    </w:p>
    <w:p w:rsidR="00EF3583" w:rsidRPr="00F474E9" w:rsidRDefault="00EF3583" w:rsidP="00EF3583">
      <w:pPr>
        <w:ind w:firstLine="709"/>
        <w:jc w:val="both"/>
      </w:pPr>
      <w:r w:rsidRPr="00F474E9">
        <w:t>12)</w:t>
      </w:r>
      <w:r w:rsidRPr="00F474E9">
        <w:tab/>
        <w:t>Участвовать в разработке методик и эконометрических моделей прогнозирования, совершенствовании инструментов макроэкономического анализа и автоматизации расчетов.</w:t>
      </w:r>
    </w:p>
    <w:p w:rsidR="00EF3583" w:rsidRPr="00F474E9" w:rsidRDefault="00EF3583" w:rsidP="00EF3583">
      <w:pPr>
        <w:ind w:firstLine="709"/>
        <w:jc w:val="both"/>
      </w:pPr>
      <w:r w:rsidRPr="00F474E9">
        <w:t>13)</w:t>
      </w:r>
      <w:r w:rsidRPr="00F474E9">
        <w:tab/>
        <w:t>Осуществлять мониторинг официальной статистики и аналитических материалов государственных органов, центрального банка и международных организаций, проводить сопоставительный анализ национальных и международных данных.</w:t>
      </w:r>
    </w:p>
    <w:p w:rsidR="00EF3583" w:rsidRPr="00F474E9" w:rsidRDefault="00EF3583" w:rsidP="00EF3583">
      <w:pPr>
        <w:ind w:firstLine="709"/>
        <w:jc w:val="both"/>
      </w:pPr>
      <w:r w:rsidRPr="00F474E9">
        <w:t>14)</w:t>
      </w:r>
      <w:r w:rsidRPr="00F474E9">
        <w:tab/>
        <w:t>Готовить аналитические записки, доклады, презентационные и справочные материалы для руководства по вопросам макроэкономической динамики и прогнозных оценок.</w:t>
      </w:r>
    </w:p>
    <w:p w:rsidR="00EF3583" w:rsidRPr="00F474E9" w:rsidRDefault="00EF3583" w:rsidP="00EF3583">
      <w:pPr>
        <w:ind w:firstLine="709"/>
        <w:jc w:val="both"/>
      </w:pPr>
      <w:r w:rsidRPr="00F474E9">
        <w:t>15)</w:t>
      </w:r>
      <w:r w:rsidRPr="00F474E9">
        <w:tab/>
        <w:t>Формировать предложения по корректировке стратегических и программных документов на основе результатов макроэкономического анализа.</w:t>
      </w:r>
    </w:p>
    <w:p w:rsidR="00EF3583" w:rsidRPr="00F474E9" w:rsidRDefault="00EF3583" w:rsidP="00EF3583">
      <w:pPr>
        <w:ind w:firstLine="709"/>
        <w:jc w:val="both"/>
      </w:pPr>
      <w:r w:rsidRPr="00F474E9">
        <w:t>16)</w:t>
      </w:r>
      <w:r w:rsidRPr="00F474E9">
        <w:tab/>
        <w:t>Участвовать в разработке технических заданий для информационно-аналитических систем, предназначенных для сбора, обработки и моделирования макроэкономических данных.</w:t>
      </w:r>
    </w:p>
    <w:p w:rsidR="00EF3583" w:rsidRPr="00F474E9" w:rsidRDefault="00EF3583" w:rsidP="00EF3583">
      <w:pPr>
        <w:ind w:firstLine="709"/>
        <w:jc w:val="both"/>
      </w:pPr>
      <w:r w:rsidRPr="00F474E9">
        <w:t>17)</w:t>
      </w:r>
      <w:r w:rsidRPr="00F474E9">
        <w:tab/>
        <w:t>Осуществлять подготовку ответов на запросы государственных органов, структурных подразделений и иных организаций по вопросам макроэкономического анализа и прогнозирования.</w:t>
      </w:r>
    </w:p>
    <w:p w:rsidR="00EF3583" w:rsidRPr="00F474E9" w:rsidRDefault="00EF3583" w:rsidP="00EF3583">
      <w:pPr>
        <w:ind w:firstLine="709"/>
        <w:jc w:val="both"/>
      </w:pPr>
      <w:r w:rsidRPr="00F474E9">
        <w:t>18)</w:t>
      </w:r>
      <w:r w:rsidRPr="00F474E9">
        <w:tab/>
        <w:t>Принимать участие в рабочих совещаниях, экспертных группах и межведомственном взаимодействии по вопросам социально-экономического развития и прогнозирования.</w:t>
      </w:r>
    </w:p>
    <w:p w:rsidR="00EF3583" w:rsidRPr="00F474E9" w:rsidRDefault="00EF3583" w:rsidP="00EF3583">
      <w:pPr>
        <w:ind w:firstLine="709"/>
        <w:jc w:val="both"/>
      </w:pPr>
      <w:r w:rsidRPr="00F474E9">
        <w:t>19)</w:t>
      </w:r>
      <w:r w:rsidRPr="00F474E9">
        <w:tab/>
        <w:t>Согласовывать служебные документы в пределах своей компетенции.</w:t>
      </w:r>
    </w:p>
    <w:p w:rsidR="00EF3583" w:rsidRPr="00F474E9" w:rsidRDefault="00EF3583" w:rsidP="00EF3583">
      <w:pPr>
        <w:ind w:firstLine="709"/>
        <w:jc w:val="both"/>
      </w:pPr>
      <w:r w:rsidRPr="00F474E9">
        <w:t>20)</w:t>
      </w:r>
      <w:r w:rsidRPr="00F474E9">
        <w:tab/>
        <w:t>Исполнять обязанности временно отсутствующих работников управления в установленном порядке.</w:t>
      </w:r>
    </w:p>
    <w:p w:rsidR="00EF3583" w:rsidRPr="00EF3583" w:rsidRDefault="00EF3583" w:rsidP="00EF3583">
      <w:pPr>
        <w:ind w:firstLine="709"/>
        <w:jc w:val="both"/>
      </w:pPr>
      <w:r w:rsidRPr="00F474E9">
        <w:t>21)</w:t>
      </w:r>
      <w:r w:rsidRPr="00F474E9">
        <w:tab/>
        <w:t>Выполнять иные поручения руководителя Управления в рамках компетенции подразделения.</w:t>
      </w:r>
      <w:bookmarkEnd w:id="1"/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EF3583" w:rsidRDefault="00EF3583" w:rsidP="00EF3583">
      <w:pPr>
        <w:rPr>
          <w:b/>
        </w:rPr>
      </w:pPr>
    </w:p>
    <w:p w:rsidR="009A24F6" w:rsidRPr="00EF3583" w:rsidRDefault="009A24F6" w:rsidP="00EF3583"/>
    <w:sectPr w:rsidR="009A24F6" w:rsidRPr="00E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A"/>
    <w:rsid w:val="0045527A"/>
    <w:rsid w:val="0066556B"/>
    <w:rsid w:val="009A24F6"/>
    <w:rsid w:val="00E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17B6"/>
  <w15:chartTrackingRefBased/>
  <w15:docId w15:val="{7BDCE78C-F311-4525-9A05-4696F3EC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358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F358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EF35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2026-03-17T03:27:00Z</dcterms:created>
  <dcterms:modified xsi:type="dcterms:W3CDTF">2026-03-17T03:27:00Z</dcterms:modified>
</cp:coreProperties>
</file>