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F47" w:rsidRPr="00FE022E" w:rsidRDefault="009D7F47" w:rsidP="009D7F47">
      <w:pPr>
        <w:jc w:val="center"/>
        <w:rPr>
          <w:b/>
          <w:sz w:val="28"/>
          <w:lang w:val="kk-KZ"/>
        </w:rPr>
      </w:pPr>
      <w:r w:rsidRPr="00FE022E">
        <w:rPr>
          <w:b/>
          <w:sz w:val="28"/>
        </w:rPr>
        <w:t xml:space="preserve">директор филиала </w:t>
      </w:r>
      <w:r w:rsidRPr="00FE022E">
        <w:rPr>
          <w:b/>
          <w:sz w:val="28"/>
          <w:lang w:val="kk-KZ"/>
        </w:rPr>
        <w:t xml:space="preserve">по </w:t>
      </w:r>
      <w:proofErr w:type="spellStart"/>
      <w:r w:rsidRPr="00FE022E">
        <w:rPr>
          <w:b/>
          <w:sz w:val="28"/>
        </w:rPr>
        <w:t>Жамбылско</w:t>
      </w:r>
      <w:proofErr w:type="spellEnd"/>
      <w:r w:rsidRPr="00FE022E">
        <w:rPr>
          <w:b/>
          <w:sz w:val="28"/>
          <w:lang w:val="kk-KZ"/>
        </w:rPr>
        <w:t>й области</w:t>
      </w:r>
    </w:p>
    <w:p w:rsidR="009D7F47" w:rsidRPr="00506B2A" w:rsidRDefault="009D7F47" w:rsidP="009D7F47">
      <w:bookmarkStart w:id="0" w:name="_GoBack"/>
      <w:bookmarkEnd w:id="0"/>
    </w:p>
    <w:p w:rsidR="009D7F47" w:rsidRPr="00D37680" w:rsidRDefault="009D7F47" w:rsidP="009D7F47">
      <w:pPr>
        <w:rPr>
          <w:b/>
        </w:rPr>
      </w:pPr>
      <w:r w:rsidRPr="00D37680">
        <w:rPr>
          <w:b/>
        </w:rPr>
        <w:t>Требования к квалификации</w:t>
      </w:r>
    </w:p>
    <w:p w:rsidR="009D7F47" w:rsidRPr="00506B2A" w:rsidRDefault="009D7F47" w:rsidP="009D7F47">
      <w:pPr>
        <w:pStyle w:val="a6"/>
        <w:ind w:left="540"/>
        <w:rPr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7754"/>
      </w:tblGrid>
      <w:tr w:rsidR="009D7F47" w:rsidRPr="00506B2A" w:rsidTr="00482B3D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47" w:rsidRPr="00506B2A" w:rsidRDefault="009D7F47" w:rsidP="00482B3D">
            <w:pPr>
              <w:spacing w:line="254" w:lineRule="auto"/>
              <w:jc w:val="both"/>
              <w:rPr>
                <w:rFonts w:eastAsiaTheme="minorEastAsia"/>
                <w:lang w:val="kk-KZ"/>
              </w:rPr>
            </w:pPr>
            <w:r w:rsidRPr="00506B2A">
              <w:rPr>
                <w:lang w:val="kk-KZ"/>
              </w:rPr>
              <w:t>Образование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47" w:rsidRPr="00506B2A" w:rsidRDefault="009D7F47" w:rsidP="00482B3D">
            <w:pPr>
              <w:tabs>
                <w:tab w:val="left" w:pos="1134"/>
              </w:tabs>
              <w:spacing w:line="254" w:lineRule="auto"/>
              <w:jc w:val="both"/>
            </w:pPr>
            <w:r w:rsidRPr="00506B2A">
              <w:t>Высшее профессиональное (или послевузовское) образование</w:t>
            </w:r>
            <w:r>
              <w:t xml:space="preserve"> (экономическое, социальное, юридическое, финансовое) </w:t>
            </w:r>
          </w:p>
        </w:tc>
      </w:tr>
      <w:tr w:rsidR="009D7F47" w:rsidRPr="00506B2A" w:rsidTr="00482B3D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47" w:rsidRPr="00506B2A" w:rsidRDefault="009D7F47" w:rsidP="00482B3D">
            <w:pPr>
              <w:spacing w:line="254" w:lineRule="auto"/>
              <w:jc w:val="both"/>
              <w:rPr>
                <w:lang w:val="kk-KZ"/>
              </w:rPr>
            </w:pPr>
            <w:r w:rsidRPr="00506B2A">
              <w:rPr>
                <w:lang w:val="kk-KZ"/>
              </w:rPr>
              <w:t>Опыт и стаж работы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47" w:rsidRPr="00506B2A" w:rsidRDefault="009D7F47" w:rsidP="00482B3D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506B2A">
              <w:t>Стаж работы не менее 7 (семи) лет, в том числе на руководящих должностях не менее 5 (пяти) лет</w:t>
            </w:r>
          </w:p>
        </w:tc>
      </w:tr>
      <w:tr w:rsidR="009D7F47" w:rsidRPr="00506B2A" w:rsidTr="00482B3D">
        <w:trPr>
          <w:trHeight w:val="68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47" w:rsidRPr="00506B2A" w:rsidRDefault="009D7F47" w:rsidP="00482B3D">
            <w:pPr>
              <w:spacing w:line="254" w:lineRule="auto"/>
              <w:jc w:val="both"/>
              <w:rPr>
                <w:lang w:val="kk-KZ"/>
              </w:rPr>
            </w:pPr>
            <w:r w:rsidRPr="00506B2A">
              <w:rPr>
                <w:lang w:val="kk-KZ"/>
              </w:rPr>
              <w:t>Компетенции и навыки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47" w:rsidRPr="0019490E" w:rsidRDefault="009D7F47" w:rsidP="00482B3D">
            <w:pPr>
              <w:tabs>
                <w:tab w:val="left" w:pos="993"/>
              </w:tabs>
              <w:jc w:val="both"/>
              <w:rPr>
                <w:b/>
              </w:rPr>
            </w:pPr>
            <w:r w:rsidRPr="0019490E">
              <w:rPr>
                <w:b/>
              </w:rPr>
              <w:t>Должен знать:</w:t>
            </w:r>
          </w:p>
          <w:p w:rsidR="009D7F47" w:rsidRPr="00506B2A" w:rsidRDefault="009D7F47" w:rsidP="009D7F47">
            <w:pPr>
              <w:numPr>
                <w:ilvl w:val="2"/>
                <w:numId w:val="2"/>
              </w:numPr>
              <w:tabs>
                <w:tab w:val="left" w:pos="993"/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</w:pPr>
            <w:bookmarkStart w:id="1" w:name="_Hlk92656421"/>
            <w:bookmarkStart w:id="2" w:name="_Hlk143622536"/>
            <w:r w:rsidRPr="00506B2A">
              <w:t>Конституцию Республики Казахстан;</w:t>
            </w:r>
          </w:p>
          <w:p w:rsidR="009D7F47" w:rsidRPr="00506B2A" w:rsidRDefault="009D7F47" w:rsidP="009D7F47">
            <w:pPr>
              <w:numPr>
                <w:ilvl w:val="2"/>
                <w:numId w:val="2"/>
              </w:numPr>
              <w:tabs>
                <w:tab w:val="left" w:pos="993"/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</w:pPr>
            <w:r w:rsidRPr="00506B2A">
              <w:t>Социальный кодекс Республики Казахстан и другие правовые акты, затрагивающие деятельность Фонда;</w:t>
            </w:r>
          </w:p>
          <w:p w:rsidR="009D7F47" w:rsidRPr="00506B2A" w:rsidRDefault="009D7F47" w:rsidP="009D7F47">
            <w:pPr>
              <w:numPr>
                <w:ilvl w:val="2"/>
                <w:numId w:val="2"/>
              </w:numPr>
              <w:tabs>
                <w:tab w:val="left" w:pos="993"/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</w:pPr>
            <w:bookmarkStart w:id="3" w:name="_Hlk92660355"/>
            <w:bookmarkEnd w:id="1"/>
            <w:r w:rsidRPr="00506B2A">
              <w:t>Устав Фонда;</w:t>
            </w:r>
          </w:p>
          <w:bookmarkEnd w:id="3"/>
          <w:p w:rsidR="009D7F47" w:rsidRDefault="009D7F47" w:rsidP="009D7F47">
            <w:pPr>
              <w:numPr>
                <w:ilvl w:val="2"/>
                <w:numId w:val="2"/>
              </w:numPr>
              <w:tabs>
                <w:tab w:val="left" w:pos="993"/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</w:pPr>
            <w:r w:rsidRPr="00506B2A">
              <w:t>внутренние документы, регламентирующие деятельность Фонда и филиала, в том числе акты Председателя Правления Фонда в пределах компетенции;</w:t>
            </w:r>
          </w:p>
          <w:p w:rsidR="009D7F47" w:rsidRDefault="009D7F47" w:rsidP="009D7F47">
            <w:pPr>
              <w:numPr>
                <w:ilvl w:val="2"/>
                <w:numId w:val="2"/>
              </w:numPr>
              <w:tabs>
                <w:tab w:val="left" w:pos="993"/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</w:pPr>
            <w:r w:rsidRPr="00506B2A">
              <w:t>другие документы, необходимые для исполнения функциональных обязанностей.</w:t>
            </w:r>
            <w:bookmarkEnd w:id="2"/>
            <w:r w:rsidRPr="00506B2A">
              <w:t xml:space="preserve"> </w:t>
            </w:r>
          </w:p>
          <w:p w:rsidR="009D7F47" w:rsidRPr="003F381D" w:rsidRDefault="009D7F47" w:rsidP="00482B3D">
            <w:pPr>
              <w:spacing w:line="254" w:lineRule="auto"/>
              <w:jc w:val="both"/>
              <w:rPr>
                <w:lang w:val="kk-KZ"/>
              </w:rPr>
            </w:pPr>
          </w:p>
          <w:p w:rsidR="009D7F47" w:rsidRPr="0019490E" w:rsidRDefault="009D7F47" w:rsidP="00482B3D">
            <w:pPr>
              <w:jc w:val="both"/>
              <w:rPr>
                <w:b/>
              </w:rPr>
            </w:pPr>
            <w:r w:rsidRPr="0019490E">
              <w:rPr>
                <w:b/>
              </w:rPr>
              <w:t>Должен обладать следующими навыками:</w:t>
            </w:r>
          </w:p>
          <w:p w:rsidR="009D7F47" w:rsidRDefault="009D7F47" w:rsidP="00482B3D">
            <w:pPr>
              <w:spacing w:line="254" w:lineRule="auto"/>
              <w:jc w:val="both"/>
            </w:pPr>
            <w:r>
              <w:rPr>
                <w:lang w:val="kk-KZ"/>
              </w:rPr>
              <w:t>- опыт управления командой, планирования, в т.ч. стратегического, прогнозирования, наставничества</w:t>
            </w:r>
            <w:r>
              <w:t>.</w:t>
            </w:r>
          </w:p>
          <w:p w:rsidR="009D7F47" w:rsidRDefault="009D7F47" w:rsidP="00482B3D">
            <w:pPr>
              <w:spacing w:line="254" w:lineRule="auto"/>
              <w:jc w:val="both"/>
            </w:pPr>
            <w:r>
              <w:t xml:space="preserve">- взаимодействия, разрешения конфликтов. </w:t>
            </w:r>
          </w:p>
          <w:p w:rsidR="009D7F47" w:rsidRDefault="009D7F47" w:rsidP="00482B3D">
            <w:pPr>
              <w:spacing w:line="254" w:lineRule="auto"/>
              <w:jc w:val="both"/>
            </w:pPr>
            <w:r>
              <w:t xml:space="preserve">- письменной и устной коммуникации. </w:t>
            </w:r>
          </w:p>
          <w:p w:rsidR="009D7F47" w:rsidRDefault="009D7F47" w:rsidP="00482B3D">
            <w:pPr>
              <w:spacing w:line="254" w:lineRule="auto"/>
              <w:jc w:val="both"/>
            </w:pPr>
            <w:r>
              <w:t>-</w:t>
            </w:r>
            <w:r w:rsidRPr="00506B2A">
              <w:t xml:space="preserve"> работы с компьютерной и оргтехникой в качестве пользователя.</w:t>
            </w:r>
          </w:p>
          <w:p w:rsidR="009D7F47" w:rsidRDefault="009D7F47" w:rsidP="00482B3D">
            <w:pPr>
              <w:spacing w:line="254" w:lineRule="auto"/>
              <w:jc w:val="both"/>
            </w:pPr>
          </w:p>
          <w:p w:rsidR="009D7F47" w:rsidRPr="0019490E" w:rsidRDefault="009D7F47" w:rsidP="00482B3D">
            <w:pPr>
              <w:tabs>
                <w:tab w:val="left" w:pos="993"/>
              </w:tabs>
              <w:jc w:val="both"/>
              <w:rPr>
                <w:b/>
              </w:rPr>
            </w:pPr>
            <w:r w:rsidRPr="0019490E">
              <w:rPr>
                <w:b/>
              </w:rPr>
              <w:t xml:space="preserve">Личностные компетенции: </w:t>
            </w:r>
          </w:p>
          <w:p w:rsidR="009D7F47" w:rsidRPr="00506B2A" w:rsidRDefault="009D7F47" w:rsidP="00482B3D">
            <w:pPr>
              <w:spacing w:line="254" w:lineRule="auto"/>
              <w:jc w:val="both"/>
            </w:pPr>
            <w:r>
              <w:t>Развитые лидерские качества, дипломатичность, стрессоустойчивость, стратегическое видение. Умение управлять персоналом.</w:t>
            </w:r>
          </w:p>
        </w:tc>
      </w:tr>
    </w:tbl>
    <w:p w:rsidR="009D7F47" w:rsidRDefault="009D7F47" w:rsidP="009D7F47">
      <w:pPr>
        <w:pStyle w:val="a6"/>
        <w:ind w:left="540"/>
        <w:rPr>
          <w:b/>
        </w:rPr>
      </w:pPr>
    </w:p>
    <w:p w:rsidR="009D7F47" w:rsidRPr="00D37680" w:rsidRDefault="009D7F47" w:rsidP="009D7F47">
      <w:pPr>
        <w:tabs>
          <w:tab w:val="left" w:pos="993"/>
          <w:tab w:val="left" w:pos="1276"/>
        </w:tabs>
        <w:rPr>
          <w:b/>
        </w:rPr>
      </w:pPr>
      <w:r w:rsidRPr="00D37680">
        <w:rPr>
          <w:b/>
        </w:rPr>
        <w:t>Должностные обязанности и функции</w:t>
      </w:r>
    </w:p>
    <w:p w:rsidR="009D7F47" w:rsidRPr="00506B2A" w:rsidRDefault="009D7F47" w:rsidP="009D7F47">
      <w:pPr>
        <w:pStyle w:val="a6"/>
        <w:tabs>
          <w:tab w:val="left" w:pos="993"/>
          <w:tab w:val="left" w:pos="1276"/>
        </w:tabs>
        <w:ind w:left="540"/>
        <w:rPr>
          <w:b/>
        </w:rPr>
      </w:pP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>неукоснительно выполнять должностные обязанности и требования, вытекающие из положения о филиале и настоящей должностной инструкции, а также Правил трудового распорядка;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>осуществлять общее руководство деятельностью филиала Фонда, обеспечить качественное выполнение возложенных на него задач и обязанностей, а также соблюдение трудовой и исполнительской дисциплины работниками филиала Фонда;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t>обеспечить ежедневный контроль и проверку отчетов информационных систем «Е-макет» и Фонда в целях соблюдения сроков оказания государственных услуг о назначении, перерасчете, приостановлении, возобновлении, прекращении (об отказе в назначении) социальных выплат;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>обеспечить сохранность переданного филиалу имущества Фонда, в том числе печати, штампов, и бланков с наименованием на государственном и русском языках, а также их целевое использование в соответствии с законодательством Республики Казахстан;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 xml:space="preserve"> </w:t>
      </w:r>
      <w:r w:rsidRPr="00506B2A">
        <w:t xml:space="preserve">обеспечить своевременное </w:t>
      </w:r>
      <w:r w:rsidRPr="00506B2A">
        <w:rPr>
          <w:rFonts w:eastAsia="Calibri"/>
        </w:rPr>
        <w:t>формирование проектов решений для перерасчета</w:t>
      </w:r>
      <w:r w:rsidRPr="00506B2A">
        <w:t xml:space="preserve">, приостановления, возобновления прекращения социальных выплат в случае получения сведений из </w:t>
      </w:r>
      <w:r w:rsidRPr="00506B2A">
        <w:lastRenderedPageBreak/>
        <w:t>информационных систем государственных органов и организаций согласно закреплению директора филиала</w:t>
      </w:r>
      <w:r w:rsidRPr="00506B2A">
        <w:rPr>
          <w:rFonts w:eastAsia="Calibri"/>
        </w:rPr>
        <w:t xml:space="preserve">; </w:t>
      </w:r>
    </w:p>
    <w:p w:rsidR="009D7F47" w:rsidRPr="00506B2A" w:rsidRDefault="009D7F47" w:rsidP="009D7F47">
      <w:pPr>
        <w:pStyle w:val="a6"/>
        <w:numPr>
          <w:ilvl w:val="2"/>
          <w:numId w:val="1"/>
        </w:numPr>
        <w:tabs>
          <w:tab w:val="left" w:pos="993"/>
          <w:tab w:val="left" w:pos="1276"/>
        </w:tabs>
        <w:ind w:left="0" w:firstLine="720"/>
        <w:jc w:val="both"/>
        <w:rPr>
          <w:rFonts w:eastAsia="Calibri"/>
          <w:lang w:eastAsia="en-US"/>
        </w:rPr>
      </w:pPr>
      <w:r w:rsidRPr="00506B2A">
        <w:rPr>
          <w:rFonts w:eastAsia="Calibri"/>
          <w:lang w:eastAsia="en-US"/>
        </w:rPr>
        <w:t xml:space="preserve">обеспечить своевременное и качественное принятие решения о назначении (об отказе в назначении), перерасчете, приостановлении, возобновлении, прекращении, </w:t>
      </w:r>
      <w:r w:rsidRPr="00506B2A">
        <w:rPr>
          <w:strike/>
        </w:rPr>
        <w:t>и</w:t>
      </w:r>
      <w:r w:rsidRPr="00506B2A">
        <w:t xml:space="preserve"> пересмотре решения о назначении </w:t>
      </w:r>
      <w:r w:rsidRPr="00506B2A">
        <w:rPr>
          <w:rFonts w:eastAsia="Calibri"/>
          <w:lang w:eastAsia="en-US"/>
        </w:rPr>
        <w:t xml:space="preserve">либо об отказе в назначении социальных выплат; 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 xml:space="preserve"> обеспечить единообразное применение норм законодательства Республики Казахстан по вопросам обязательного социального страхования; 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 xml:space="preserve">осуществлять прием населения по установленному графику, </w:t>
      </w:r>
      <w:r w:rsidRPr="00506B2A">
        <w:t xml:space="preserve">давать необходимые разъяснения физическим и юридическим лицам по вопросам обязательного социального страхования в установленном законодательством порядке; 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>обеспечить своевременное и качественное рассмотрение обращений физических и юридических лиц, поступающих в филиал Фонда;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>проводить информационно-разъяснительную работу по системе обязательного социального страхования;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>обеспечивать своевременную подготовку информационных и презентационных материалов о системе обязательного социального страхования и деятельности Фонда для публикаций в региональных СМИ;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>проводить работу по взысканию ущерба, нанесенного Фонду;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>обеспечить выдачу участнику системы обязательного социального страхования информации о состоянии и движении социальных отчислений в установленном законодательством порядке;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 xml:space="preserve">вносить предложения по совершенствованию системы обязательного социального страхования и информационных систем, используемых в работе филиала; 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>обеспечить конфиденциальность информации о суммах социальных отчислений и социальных выплат, полученной из информационных систем;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>составлять и представлять отчеты и информацию о деятельности филиала в центральный аппарат Фонда, государственные органы и организации;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>проводить работу с плательщиками социальных отчислений;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>своевременно и качественно готовить и представлять ответы на запросы государственных органов и организаций по системе обязательного социального страхования по согласованию с центральным аппаратом Фонда;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>подписывать и согласовывать служебные документы в пределах своей компетенции;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>проводить тематические учебы сотрудникам филиала;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>участвовать в семинарах, совещаниях, круглых столах, конференциях по вопросам обязательного социального страхования, организованными центральным аппаратом Фонда, местными исполнительными органами, неправительственными организациями;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>предупреждать и пресекать коррупционные правонарушения, незамедлительно сообщать руководству Фонда о фактах коррупционных проявлений;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ab/>
        <w:t>представлять интересы Фонда в государственных органах и организациях, судебных органах, органах местного самоуправления, предприятиях;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ab/>
        <w:t xml:space="preserve">взаимодействовать с территориальными государственными органами и организациями в пределах своей компетенции; 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>незамедлительно информировать курирующего Председателя Правления Фонда о рисках возникновения социальной напряженности, распространения информации в том числе, недостоверной, о деятельности Фонда и (или) филиала в средствах массовой информации, предварительных результатах проводимых соответствующими уполномоченными органами проверок в случае выявлении нарушений в деятельности филиала и (или) Фонда, а также других случаев, влекущих негативных для Фонда последствий;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>принимать участие в государственных закупках товаров, работ и услуг, связанных с осуществлением деятельности филиала, в том числе, в разработке проектов конкурсной документации;</w:t>
      </w:r>
    </w:p>
    <w:p w:rsidR="009D7F47" w:rsidRPr="00506B2A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eastAsia="Calibri"/>
        </w:rPr>
      </w:pPr>
      <w:r w:rsidRPr="00506B2A">
        <w:rPr>
          <w:rFonts w:eastAsia="Calibri"/>
        </w:rPr>
        <w:t>замещать в случае временно отсутствующего работника в соответствии с внутренними документами Фонда либо по решению Председателя Правления Фонда;</w:t>
      </w:r>
    </w:p>
    <w:p w:rsidR="009A24F6" w:rsidRPr="009D7F47" w:rsidRDefault="009D7F47" w:rsidP="009D7F47">
      <w:pPr>
        <w:numPr>
          <w:ilvl w:val="2"/>
          <w:numId w:val="1"/>
        </w:numPr>
        <w:tabs>
          <w:tab w:val="left" w:pos="993"/>
          <w:tab w:val="left" w:pos="1276"/>
        </w:tabs>
        <w:ind w:left="0" w:firstLine="720"/>
        <w:jc w:val="both"/>
        <w:rPr>
          <w:b/>
        </w:rPr>
      </w:pPr>
      <w:r w:rsidRPr="0098736A">
        <w:rPr>
          <w:rFonts w:eastAsia="Calibri"/>
        </w:rPr>
        <w:t>выполнять иные обязанности, возложенные поручением руководства Фонда и руководителями структурных подразделений Фонда.</w:t>
      </w:r>
    </w:p>
    <w:sectPr w:rsidR="009A24F6" w:rsidRPr="009D7F47" w:rsidSect="00E8614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D267F"/>
    <w:multiLevelType w:val="multilevel"/>
    <w:tmpl w:val="D82476C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8EA55E3"/>
    <w:multiLevelType w:val="multilevel"/>
    <w:tmpl w:val="B108F5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7A"/>
    <w:rsid w:val="0045527A"/>
    <w:rsid w:val="0066556B"/>
    <w:rsid w:val="009A24F6"/>
    <w:rsid w:val="009D7F47"/>
    <w:rsid w:val="00E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17B6"/>
  <w15:chartTrackingRefBased/>
  <w15:docId w15:val="{7BDCE78C-F311-4525-9A05-4696F3EC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358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F358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EF358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Heading1,Colorful List - Accent 11,Bullet List,FooterText,numbered,Списки,List Paragraph2"/>
    <w:basedOn w:val="a"/>
    <w:link w:val="a7"/>
    <w:uiPriority w:val="34"/>
    <w:qFormat/>
    <w:rsid w:val="009D7F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Heading1 Знак,Colorful List - Accent 11 Знак,Bullet List Знак,FooterText Знак,numbered Знак,Списки Знак,List Paragraph2 Знак"/>
    <w:link w:val="a6"/>
    <w:uiPriority w:val="34"/>
    <w:locked/>
    <w:rsid w:val="009D7F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Рахимбергенова Алия Козбагаровна</dc:creator>
  <cp:keywords/>
  <dc:description/>
  <cp:lastModifiedBy>Рахимбергенова Алия Козбагаровна</cp:lastModifiedBy>
  <cp:revision>2</cp:revision>
  <dcterms:created xsi:type="dcterms:W3CDTF">2026-03-17T03:28:00Z</dcterms:created>
  <dcterms:modified xsi:type="dcterms:W3CDTF">2026-03-17T03:28:00Z</dcterms:modified>
</cp:coreProperties>
</file>